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762C22A">
      <w:pPr>
        <w:rPr>
          <w:rFonts w:hint="eastAsia" w:ascii="仿宋_GB2312" w:eastAsia="仿宋_GB2312"/>
          <w:b/>
          <w:sz w:val="32"/>
          <w:szCs w:val="32"/>
          <w:lang w:eastAsia="zh-CN"/>
        </w:rPr>
      </w:pPr>
      <w:r>
        <w:rPr>
          <w:rFonts w:hint="eastAsia" w:ascii="仿宋_GB2312" w:eastAsia="仿宋_GB2312"/>
          <w:b/>
          <w:sz w:val="32"/>
          <w:szCs w:val="32"/>
        </w:rPr>
        <w:t>附件</w:t>
      </w:r>
      <w:r>
        <w:rPr>
          <w:rFonts w:hint="eastAsia" w:ascii="仿宋_GB2312" w:eastAsia="仿宋_GB2312"/>
          <w:b/>
          <w:sz w:val="32"/>
          <w:szCs w:val="32"/>
          <w:lang w:val="en-US" w:eastAsia="zh-CN"/>
        </w:rPr>
        <w:t>4</w:t>
      </w:r>
      <w:bookmarkStart w:id="3" w:name="_GoBack"/>
      <w:bookmarkEnd w:id="3"/>
    </w:p>
    <w:p w14:paraId="0F5E0071">
      <w:pPr>
        <w:jc w:val="center"/>
        <w:rPr>
          <w:rFonts w:ascii="黑体" w:eastAsia="黑体"/>
          <w:b/>
          <w:sz w:val="36"/>
          <w:szCs w:val="36"/>
        </w:rPr>
      </w:pPr>
      <w:r>
        <w:rPr>
          <w:rFonts w:hint="eastAsia" w:ascii="黑体" w:eastAsia="黑体"/>
          <w:b/>
          <w:sz w:val="36"/>
          <w:szCs w:val="36"/>
        </w:rPr>
        <w:t>××实验室生物安全检查隐患问题台账</w:t>
      </w:r>
    </w:p>
    <w:p w14:paraId="2443A201">
      <w:pPr>
        <w:rPr>
          <w:rFonts w:ascii="仿宋_GB2312" w:hAnsi="Calibri" w:eastAsia="仿宋_GB2312"/>
          <w:b/>
          <w:sz w:val="18"/>
          <w:szCs w:val="18"/>
        </w:rPr>
      </w:pPr>
    </w:p>
    <w:p w14:paraId="51AAC79F">
      <w:pPr>
        <w:rPr>
          <w:rFonts w:ascii="仿宋_GB2312" w:hAnsi="Calibri" w:eastAsia="仿宋_GB2312"/>
          <w:b/>
          <w:sz w:val="32"/>
          <w:szCs w:val="32"/>
        </w:rPr>
      </w:pPr>
      <w:r>
        <w:rPr>
          <w:rFonts w:hint="eastAsia" w:ascii="仿宋_GB2312" w:hAnsi="Calibri" w:eastAsia="仿宋_GB2312"/>
          <w:b/>
          <w:sz w:val="32"/>
          <w:szCs w:val="32"/>
        </w:rPr>
        <w:t>单位：</w:t>
      </w:r>
      <w:bookmarkStart w:id="0" w:name="OLE_LINK2"/>
      <w:bookmarkStart w:id="1" w:name="OLE_LINK1"/>
      <w:r>
        <w:rPr>
          <w:rFonts w:hint="eastAsia" w:ascii="仿宋_GB2312" w:hAnsi="Calibri" w:eastAsia="仿宋_GB2312"/>
          <w:b/>
          <w:sz w:val="32"/>
          <w:szCs w:val="32"/>
          <w:u w:val="single"/>
        </w:rPr>
        <w:tab/>
      </w:r>
      <w:bookmarkEnd w:id="0"/>
      <w:bookmarkEnd w:id="1"/>
      <w:r>
        <w:rPr>
          <w:rFonts w:hint="eastAsia" w:ascii="仿宋_GB2312" w:hAnsi="Calibri" w:eastAsia="仿宋_GB2312"/>
          <w:b/>
          <w:sz w:val="32"/>
          <w:szCs w:val="32"/>
          <w:u w:val="single"/>
        </w:rPr>
        <w:t>××学院</w:t>
      </w:r>
      <w:r>
        <w:rPr>
          <w:rFonts w:hint="eastAsia" w:ascii="仿宋_GB2312" w:hAnsi="Calibri" w:eastAsia="仿宋_GB2312"/>
          <w:b/>
          <w:sz w:val="32"/>
          <w:szCs w:val="32"/>
        </w:rPr>
        <w:t xml:space="preserve">   </w:t>
      </w:r>
      <w:r>
        <w:rPr>
          <w:rFonts w:ascii="仿宋_GB2312" w:hAnsi="Calibri" w:eastAsia="仿宋_GB2312"/>
          <w:b/>
          <w:sz w:val="32"/>
          <w:szCs w:val="32"/>
        </w:rPr>
        <w:t xml:space="preserve">         </w:t>
      </w:r>
      <w:r>
        <w:rPr>
          <w:rFonts w:hint="eastAsia" w:ascii="仿宋_GB2312" w:hAnsi="Calibri" w:eastAsia="仿宋_GB2312"/>
          <w:b/>
          <w:sz w:val="32"/>
          <w:szCs w:val="32"/>
        </w:rPr>
        <w:t>校区：</w:t>
      </w:r>
      <w:r>
        <w:rPr>
          <w:rFonts w:hint="eastAsia" w:ascii="仿宋_GB2312" w:hAnsi="Calibri" w:eastAsia="仿宋_GB2312"/>
          <w:b/>
          <w:sz w:val="32"/>
          <w:szCs w:val="32"/>
          <w:u w:val="single"/>
        </w:rPr>
        <w:t>××校区/校园</w:t>
      </w:r>
      <w:r>
        <w:rPr>
          <w:rFonts w:ascii="仿宋_GB2312" w:hAnsi="Calibri" w:eastAsia="仿宋_GB2312"/>
          <w:b/>
          <w:sz w:val="32"/>
          <w:szCs w:val="32"/>
        </w:rPr>
        <w:t xml:space="preserve">  </w:t>
      </w:r>
    </w:p>
    <w:p w14:paraId="5D09D630">
      <w:pPr>
        <w:rPr>
          <w:rFonts w:ascii="仿宋_GB2312" w:hAnsi="Calibri" w:eastAsia="仿宋_GB2312"/>
          <w:b/>
          <w:sz w:val="32"/>
          <w:szCs w:val="32"/>
        </w:rPr>
      </w:pPr>
      <w:r>
        <w:rPr>
          <w:rFonts w:hint="eastAsia" w:ascii="仿宋_GB2312" w:hAnsi="Calibri" w:eastAsia="仿宋_GB2312"/>
          <w:b/>
          <w:sz w:val="32"/>
          <w:szCs w:val="32"/>
        </w:rPr>
        <w:t>自查时间：</w:t>
      </w:r>
      <w:bookmarkStart w:id="2" w:name="_Hlk108458852"/>
      <w:r>
        <w:rPr>
          <w:rFonts w:ascii="仿宋_GB2312" w:hAnsi="Calibri" w:eastAsia="仿宋_GB2312"/>
          <w:b/>
          <w:sz w:val="32"/>
          <w:szCs w:val="32"/>
          <w:u w:val="single"/>
        </w:rPr>
        <w:t>202</w:t>
      </w:r>
      <w:r>
        <w:rPr>
          <w:rFonts w:hint="eastAsia" w:ascii="仿宋_GB2312" w:hAnsi="Calibri" w:eastAsia="仿宋_GB2312"/>
          <w:b/>
          <w:sz w:val="32"/>
          <w:szCs w:val="32"/>
          <w:u w:val="single"/>
        </w:rPr>
        <w:t>×年×月×日</w:t>
      </w:r>
      <w:bookmarkEnd w:id="2"/>
    </w:p>
    <w:p w14:paraId="5D6ADD0E">
      <w:pPr>
        <w:jc w:val="left"/>
        <w:rPr>
          <w:rFonts w:ascii="仿宋_GB2312" w:hAnsi="Calibri" w:eastAsia="仿宋_GB2312"/>
          <w:b/>
          <w:sz w:val="32"/>
          <w:szCs w:val="32"/>
        </w:rPr>
      </w:pPr>
      <w:r>
        <w:rPr>
          <w:rFonts w:hint="eastAsia" w:ascii="仿宋_GB2312" w:hAnsi="Calibri" w:eastAsia="仿宋_GB2312"/>
          <w:b/>
          <w:sz w:val="32"/>
          <w:szCs w:val="32"/>
        </w:rPr>
        <w:t>检查人员：</w:t>
      </w:r>
      <w:r>
        <w:rPr>
          <w:rFonts w:ascii="仿宋_GB2312" w:hAnsi="Calibri" w:eastAsia="仿宋_GB2312"/>
          <w:b/>
          <w:sz w:val="32"/>
          <w:szCs w:val="32"/>
          <w:u w:val="single"/>
        </w:rPr>
        <w:t xml:space="preserve">                               </w:t>
      </w:r>
      <w:r>
        <w:rPr>
          <w:rFonts w:ascii="仿宋_GB2312" w:hAnsi="Calibri" w:eastAsia="仿宋_GB2312"/>
          <w:b/>
          <w:sz w:val="32"/>
          <w:szCs w:val="32"/>
        </w:rPr>
        <w:t xml:space="preserve"> </w:t>
      </w:r>
    </w:p>
    <w:tbl>
      <w:tblPr>
        <w:tblStyle w:val="7"/>
        <w:tblW w:w="15446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35"/>
        <w:gridCol w:w="567"/>
        <w:gridCol w:w="848"/>
        <w:gridCol w:w="991"/>
        <w:gridCol w:w="4284"/>
        <w:gridCol w:w="3118"/>
        <w:gridCol w:w="1559"/>
        <w:gridCol w:w="3544"/>
      </w:tblGrid>
      <w:tr w14:paraId="17BCA1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</w:trPr>
        <w:tc>
          <w:tcPr>
            <w:tcW w:w="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vAlign w:val="center"/>
          </w:tcPr>
          <w:p w14:paraId="67AF5852">
            <w:pPr>
              <w:jc w:val="center"/>
              <w:rPr>
                <w:rFonts w:ascii="仿宋_GB2312" w:hAnsi="Calibri" w:eastAsia="仿宋_GB2312"/>
                <w:b/>
                <w:sz w:val="24"/>
                <w:szCs w:val="24"/>
              </w:rPr>
            </w:pPr>
            <w:r>
              <w:rPr>
                <w:rFonts w:hint="eastAsia" w:ascii="仿宋_GB2312" w:hAnsi="Calibri" w:eastAsia="仿宋_GB2312"/>
                <w:b/>
                <w:sz w:val="24"/>
                <w:szCs w:val="24"/>
              </w:rPr>
              <w:t>序号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CDC33C1">
            <w:pPr>
              <w:jc w:val="center"/>
              <w:rPr>
                <w:rFonts w:ascii="仿宋_GB2312" w:hAnsi="Calibri" w:eastAsia="仿宋_GB2312"/>
                <w:b/>
                <w:sz w:val="24"/>
                <w:szCs w:val="24"/>
              </w:rPr>
            </w:pPr>
            <w:r>
              <w:rPr>
                <w:rFonts w:hint="eastAsia" w:ascii="仿宋_GB2312" w:hAnsi="Calibri" w:eastAsia="仿宋_GB2312"/>
                <w:b/>
                <w:sz w:val="24"/>
                <w:szCs w:val="24"/>
              </w:rPr>
              <w:t>房间号</w:t>
            </w:r>
          </w:p>
        </w:tc>
        <w:tc>
          <w:tcPr>
            <w:tcW w:w="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6BA5785">
            <w:pPr>
              <w:jc w:val="center"/>
              <w:rPr>
                <w:rFonts w:ascii="仿宋_GB2312" w:hAnsi="Calibri" w:eastAsia="仿宋_GB2312"/>
                <w:b/>
                <w:sz w:val="24"/>
                <w:szCs w:val="24"/>
              </w:rPr>
            </w:pPr>
            <w:r>
              <w:rPr>
                <w:rFonts w:hint="eastAsia" w:ascii="仿宋_GB2312" w:hAnsi="Calibri" w:eastAsia="仿宋_GB2312"/>
                <w:b/>
                <w:sz w:val="24"/>
                <w:szCs w:val="24"/>
              </w:rPr>
              <w:t>实验室</w:t>
            </w:r>
          </w:p>
          <w:p w14:paraId="25BC4C14">
            <w:pPr>
              <w:jc w:val="center"/>
              <w:rPr>
                <w:rFonts w:ascii="仿宋_GB2312" w:hAnsi="Calibri" w:eastAsia="仿宋_GB2312"/>
                <w:b/>
                <w:sz w:val="24"/>
                <w:szCs w:val="24"/>
              </w:rPr>
            </w:pPr>
            <w:r>
              <w:rPr>
                <w:rFonts w:hint="eastAsia" w:ascii="仿宋_GB2312" w:hAnsi="Calibri" w:eastAsia="仿宋_GB2312"/>
                <w:b/>
                <w:sz w:val="24"/>
                <w:szCs w:val="24"/>
              </w:rPr>
              <w:t>负责人</w:t>
            </w: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vAlign w:val="center"/>
          </w:tcPr>
          <w:p w14:paraId="43BF6F09">
            <w:pPr>
              <w:jc w:val="center"/>
              <w:rPr>
                <w:rFonts w:ascii="仿宋_GB2312" w:hAnsi="Calibri" w:eastAsia="仿宋_GB2312"/>
                <w:b/>
                <w:sz w:val="24"/>
                <w:szCs w:val="24"/>
              </w:rPr>
            </w:pPr>
            <w:r>
              <w:rPr>
                <w:rFonts w:hint="eastAsia" w:ascii="仿宋_GB2312" w:hAnsi="Calibri" w:eastAsia="仿宋_GB2312"/>
                <w:b/>
                <w:sz w:val="24"/>
                <w:szCs w:val="24"/>
              </w:rPr>
              <w:t>不符合项条款</w:t>
            </w:r>
          </w:p>
        </w:tc>
        <w:tc>
          <w:tcPr>
            <w:tcW w:w="4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vAlign w:val="center"/>
          </w:tcPr>
          <w:p w14:paraId="221388F5">
            <w:pPr>
              <w:jc w:val="center"/>
              <w:rPr>
                <w:rFonts w:ascii="仿宋_GB2312" w:hAnsi="Calibri" w:eastAsia="仿宋_GB2312"/>
                <w:b/>
                <w:sz w:val="24"/>
                <w:szCs w:val="24"/>
              </w:rPr>
            </w:pPr>
            <w:r>
              <w:rPr>
                <w:rFonts w:hint="eastAsia" w:ascii="仿宋_GB2312" w:hAnsi="Calibri" w:eastAsia="仿宋_GB2312"/>
                <w:b/>
                <w:sz w:val="24"/>
                <w:szCs w:val="24"/>
              </w:rPr>
              <w:t>隐患问题描述</w:t>
            </w:r>
          </w:p>
        </w:tc>
        <w:tc>
          <w:tcPr>
            <w:tcW w:w="31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Mar>
              <w:left w:w="108" w:type="dxa"/>
              <w:right w:w="108" w:type="dxa"/>
            </w:tcMar>
            <w:vAlign w:val="center"/>
          </w:tcPr>
          <w:p w14:paraId="7A833CB3">
            <w:pPr>
              <w:jc w:val="center"/>
              <w:rPr>
                <w:rFonts w:ascii="仿宋_GB2312" w:hAnsi="Calibri" w:eastAsia="仿宋_GB2312"/>
                <w:b/>
                <w:sz w:val="24"/>
                <w:szCs w:val="24"/>
              </w:rPr>
            </w:pPr>
            <w:r>
              <w:rPr>
                <w:rFonts w:hint="eastAsia" w:ascii="仿宋_GB2312" w:hAnsi="Calibri" w:eastAsia="仿宋_GB2312"/>
                <w:b/>
                <w:sz w:val="24"/>
                <w:szCs w:val="24"/>
              </w:rPr>
              <w:t>隐患问题照片</w:t>
            </w:r>
          </w:p>
        </w:tc>
        <w:tc>
          <w:tcPr>
            <w:tcW w:w="155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74C13119">
            <w:pPr>
              <w:jc w:val="center"/>
              <w:rPr>
                <w:rFonts w:ascii="仿宋_GB2312" w:hAnsi="Calibri" w:eastAsia="仿宋_GB2312"/>
                <w:b/>
                <w:sz w:val="24"/>
                <w:szCs w:val="24"/>
              </w:rPr>
            </w:pPr>
            <w:r>
              <w:rPr>
                <w:rFonts w:hint="eastAsia" w:ascii="仿宋_GB2312" w:hAnsi="Calibri" w:eastAsia="仿宋_GB2312"/>
                <w:b/>
                <w:sz w:val="24"/>
                <w:szCs w:val="24"/>
              </w:rPr>
              <w:t>整改情况</w:t>
            </w:r>
          </w:p>
        </w:tc>
        <w:tc>
          <w:tcPr>
            <w:tcW w:w="354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994BB33">
            <w:pPr>
              <w:jc w:val="center"/>
              <w:rPr>
                <w:rFonts w:ascii="仿宋_GB2312" w:hAnsi="Calibri" w:eastAsia="仿宋_GB2312"/>
                <w:b/>
                <w:sz w:val="24"/>
                <w:szCs w:val="24"/>
              </w:rPr>
            </w:pPr>
            <w:r>
              <w:rPr>
                <w:rFonts w:hint="eastAsia" w:ascii="仿宋_GB2312" w:hAnsi="Calibri" w:eastAsia="仿宋_GB2312"/>
                <w:b/>
                <w:sz w:val="24"/>
                <w:szCs w:val="24"/>
              </w:rPr>
              <w:t>整改佐证材料及照片</w:t>
            </w:r>
          </w:p>
        </w:tc>
      </w:tr>
      <w:tr w14:paraId="6D5A754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vAlign w:val="center"/>
          </w:tcPr>
          <w:p w14:paraId="3A9A07BB">
            <w:pPr>
              <w:rPr>
                <w:rFonts w:ascii="仿宋_GB2312" w:hAnsi="Calibri" w:eastAsia="仿宋_GB2312"/>
                <w:bCs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2275B1D">
            <w:pPr>
              <w:rPr>
                <w:rFonts w:ascii="仿宋_GB2312" w:hAnsi="Calibri" w:eastAsia="仿宋_GB2312"/>
                <w:bCs/>
                <w:sz w:val="24"/>
                <w:szCs w:val="24"/>
              </w:rPr>
            </w:pPr>
          </w:p>
        </w:tc>
        <w:tc>
          <w:tcPr>
            <w:tcW w:w="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ADF3AA1">
            <w:pPr>
              <w:rPr>
                <w:rFonts w:ascii="仿宋_GB2312" w:hAnsi="Calibri" w:eastAsia="仿宋_GB2312"/>
                <w:bCs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vAlign w:val="center"/>
          </w:tcPr>
          <w:p w14:paraId="60D91D2F">
            <w:pPr>
              <w:rPr>
                <w:rFonts w:ascii="仿宋_GB2312" w:hAnsi="Calibri" w:eastAsia="仿宋_GB2312"/>
                <w:bCs/>
                <w:sz w:val="24"/>
                <w:szCs w:val="24"/>
              </w:rPr>
            </w:pPr>
          </w:p>
        </w:tc>
        <w:tc>
          <w:tcPr>
            <w:tcW w:w="4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vAlign w:val="center"/>
          </w:tcPr>
          <w:p w14:paraId="04418718">
            <w:pPr>
              <w:rPr>
                <w:rFonts w:ascii="仿宋_GB2312" w:hAnsi="Calibri" w:eastAsia="仿宋_GB2312"/>
                <w:bCs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Mar>
              <w:left w:w="108" w:type="dxa"/>
              <w:right w:w="108" w:type="dxa"/>
            </w:tcMar>
            <w:vAlign w:val="center"/>
          </w:tcPr>
          <w:p w14:paraId="4B5A96DD">
            <w:pPr>
              <w:rPr>
                <w:rFonts w:ascii="仿宋_GB2312" w:hAnsi="Calibri" w:eastAsia="仿宋_GB2312"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64198251">
            <w:pPr>
              <w:rPr>
                <w:rFonts w:ascii="仿宋_GB2312" w:hAnsi="Calibri" w:eastAsia="仿宋_GB2312"/>
                <w:bCs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CE01065">
            <w:pPr>
              <w:rPr>
                <w:rFonts w:ascii="仿宋_GB2312" w:hAnsi="Calibri" w:eastAsia="仿宋_GB2312"/>
                <w:bCs/>
                <w:sz w:val="24"/>
                <w:szCs w:val="24"/>
              </w:rPr>
            </w:pPr>
          </w:p>
        </w:tc>
      </w:tr>
      <w:tr w14:paraId="75129DA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vAlign w:val="center"/>
          </w:tcPr>
          <w:p w14:paraId="4252DCB8">
            <w:pPr>
              <w:rPr>
                <w:rFonts w:ascii="仿宋_GB2312" w:hAnsi="Calibri" w:eastAsia="仿宋_GB2312"/>
                <w:bCs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FEA5F46">
            <w:pPr>
              <w:rPr>
                <w:rFonts w:ascii="仿宋_GB2312" w:hAnsi="Calibri" w:eastAsia="仿宋_GB2312"/>
                <w:bCs/>
                <w:sz w:val="24"/>
                <w:szCs w:val="24"/>
              </w:rPr>
            </w:pPr>
          </w:p>
        </w:tc>
        <w:tc>
          <w:tcPr>
            <w:tcW w:w="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D55F7DD">
            <w:pPr>
              <w:rPr>
                <w:rFonts w:ascii="仿宋_GB2312" w:hAnsi="Calibri" w:eastAsia="仿宋_GB2312"/>
                <w:bCs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vAlign w:val="center"/>
          </w:tcPr>
          <w:p w14:paraId="4612C7CE">
            <w:pPr>
              <w:rPr>
                <w:rFonts w:ascii="仿宋_GB2312" w:hAnsi="Calibri" w:eastAsia="仿宋_GB2312"/>
                <w:bCs/>
                <w:sz w:val="24"/>
                <w:szCs w:val="24"/>
              </w:rPr>
            </w:pPr>
          </w:p>
        </w:tc>
        <w:tc>
          <w:tcPr>
            <w:tcW w:w="4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vAlign w:val="center"/>
          </w:tcPr>
          <w:p w14:paraId="5988009A">
            <w:pPr>
              <w:rPr>
                <w:rFonts w:ascii="仿宋_GB2312" w:hAnsi="Calibri" w:eastAsia="仿宋_GB2312"/>
                <w:bCs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Mar>
              <w:left w:w="108" w:type="dxa"/>
              <w:right w:w="108" w:type="dxa"/>
            </w:tcMar>
            <w:vAlign w:val="center"/>
          </w:tcPr>
          <w:p w14:paraId="02223331">
            <w:pPr>
              <w:rPr>
                <w:rFonts w:ascii="仿宋_GB2312" w:hAnsi="Calibri" w:eastAsia="仿宋_GB2312"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7A87B455">
            <w:pPr>
              <w:rPr>
                <w:rFonts w:ascii="仿宋_GB2312" w:hAnsi="Calibri" w:eastAsia="仿宋_GB2312"/>
                <w:bCs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81C0793">
            <w:pPr>
              <w:rPr>
                <w:rFonts w:ascii="仿宋_GB2312" w:hAnsi="Calibri" w:eastAsia="仿宋_GB2312"/>
                <w:bCs/>
                <w:sz w:val="24"/>
                <w:szCs w:val="24"/>
              </w:rPr>
            </w:pPr>
          </w:p>
        </w:tc>
      </w:tr>
      <w:tr w14:paraId="3D3F9C1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vAlign w:val="center"/>
          </w:tcPr>
          <w:p w14:paraId="66376BCF">
            <w:pPr>
              <w:rPr>
                <w:rFonts w:ascii="仿宋_GB2312" w:hAnsi="Calibri" w:eastAsia="仿宋_GB2312"/>
                <w:bCs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72FC813">
            <w:pPr>
              <w:rPr>
                <w:rFonts w:ascii="仿宋_GB2312" w:hAnsi="Calibri" w:eastAsia="仿宋_GB2312"/>
                <w:bCs/>
                <w:sz w:val="24"/>
                <w:szCs w:val="24"/>
              </w:rPr>
            </w:pPr>
          </w:p>
        </w:tc>
        <w:tc>
          <w:tcPr>
            <w:tcW w:w="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F1B85F9">
            <w:pPr>
              <w:rPr>
                <w:rFonts w:ascii="仿宋_GB2312" w:hAnsi="Calibri" w:eastAsia="仿宋_GB2312"/>
                <w:bCs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vAlign w:val="center"/>
          </w:tcPr>
          <w:p w14:paraId="5DEF9213">
            <w:pPr>
              <w:rPr>
                <w:rFonts w:ascii="仿宋_GB2312" w:hAnsi="Calibri" w:eastAsia="仿宋_GB2312"/>
                <w:bCs/>
                <w:sz w:val="24"/>
                <w:szCs w:val="24"/>
              </w:rPr>
            </w:pPr>
          </w:p>
        </w:tc>
        <w:tc>
          <w:tcPr>
            <w:tcW w:w="4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vAlign w:val="center"/>
          </w:tcPr>
          <w:p w14:paraId="4AC3BD0A">
            <w:pPr>
              <w:rPr>
                <w:rFonts w:ascii="仿宋" w:hAnsi="仿宋" w:eastAsia="仿宋"/>
                <w:bCs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Mar>
              <w:left w:w="108" w:type="dxa"/>
              <w:right w:w="108" w:type="dxa"/>
            </w:tcMar>
            <w:vAlign w:val="center"/>
          </w:tcPr>
          <w:p w14:paraId="4CB7AB9E">
            <w:pPr>
              <w:rPr>
                <w:rFonts w:ascii="仿宋_GB2312" w:hAnsi="Calibri" w:eastAsia="仿宋_GB2312"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6EF43BF1">
            <w:pPr>
              <w:rPr>
                <w:rFonts w:ascii="仿宋_GB2312" w:hAnsi="Calibri" w:eastAsia="仿宋_GB2312"/>
                <w:bCs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225EB08">
            <w:pPr>
              <w:rPr>
                <w:rFonts w:ascii="仿宋_GB2312" w:hAnsi="Calibri" w:eastAsia="仿宋_GB2312"/>
                <w:bCs/>
                <w:sz w:val="24"/>
                <w:szCs w:val="24"/>
              </w:rPr>
            </w:pPr>
          </w:p>
        </w:tc>
      </w:tr>
      <w:tr w14:paraId="032E717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vAlign w:val="center"/>
          </w:tcPr>
          <w:p w14:paraId="4C55354A">
            <w:pPr>
              <w:rPr>
                <w:rFonts w:ascii="仿宋_GB2312" w:hAnsi="Calibri" w:eastAsia="仿宋_GB2312"/>
                <w:bCs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BEA4487">
            <w:pPr>
              <w:rPr>
                <w:rFonts w:ascii="仿宋_GB2312" w:hAnsi="Calibri" w:eastAsia="仿宋_GB2312"/>
                <w:bCs/>
                <w:sz w:val="24"/>
                <w:szCs w:val="24"/>
              </w:rPr>
            </w:pPr>
          </w:p>
        </w:tc>
        <w:tc>
          <w:tcPr>
            <w:tcW w:w="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553D76B">
            <w:pPr>
              <w:rPr>
                <w:rFonts w:ascii="仿宋_GB2312" w:hAnsi="Calibri" w:eastAsia="仿宋_GB2312"/>
                <w:bCs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vAlign w:val="center"/>
          </w:tcPr>
          <w:p w14:paraId="5C7BFEC2">
            <w:pPr>
              <w:rPr>
                <w:rFonts w:ascii="仿宋_GB2312" w:hAnsi="Calibri" w:eastAsia="仿宋_GB2312"/>
                <w:bCs/>
                <w:sz w:val="24"/>
                <w:szCs w:val="24"/>
              </w:rPr>
            </w:pPr>
          </w:p>
        </w:tc>
        <w:tc>
          <w:tcPr>
            <w:tcW w:w="4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vAlign w:val="center"/>
          </w:tcPr>
          <w:p w14:paraId="1BE93EFB">
            <w:pPr>
              <w:rPr>
                <w:rFonts w:ascii="仿宋" w:hAnsi="仿宋" w:eastAsia="仿宋"/>
                <w:bCs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Mar>
              <w:left w:w="108" w:type="dxa"/>
              <w:right w:w="108" w:type="dxa"/>
            </w:tcMar>
            <w:vAlign w:val="center"/>
          </w:tcPr>
          <w:p w14:paraId="55FDC2FE">
            <w:pPr>
              <w:rPr>
                <w:rFonts w:ascii="仿宋_GB2312" w:hAnsi="Calibri" w:eastAsia="仿宋_GB2312"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2325376E">
            <w:pPr>
              <w:rPr>
                <w:rFonts w:ascii="仿宋_GB2312" w:hAnsi="Calibri" w:eastAsia="仿宋_GB2312"/>
                <w:bCs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F155DC3">
            <w:pPr>
              <w:rPr>
                <w:rFonts w:ascii="仿宋_GB2312" w:hAnsi="Calibri" w:eastAsia="仿宋_GB2312"/>
                <w:bCs/>
                <w:sz w:val="24"/>
                <w:szCs w:val="24"/>
              </w:rPr>
            </w:pPr>
          </w:p>
        </w:tc>
      </w:tr>
      <w:tr w14:paraId="26FF36F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vAlign w:val="center"/>
          </w:tcPr>
          <w:p w14:paraId="27C32730">
            <w:pPr>
              <w:rPr>
                <w:rFonts w:ascii="仿宋_GB2312" w:hAnsi="Calibri" w:eastAsia="仿宋_GB2312"/>
                <w:bCs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4C33130">
            <w:pPr>
              <w:rPr>
                <w:rFonts w:ascii="仿宋_GB2312" w:hAnsi="Calibri" w:eastAsia="仿宋_GB2312"/>
                <w:bCs/>
                <w:sz w:val="24"/>
                <w:szCs w:val="24"/>
              </w:rPr>
            </w:pPr>
          </w:p>
        </w:tc>
        <w:tc>
          <w:tcPr>
            <w:tcW w:w="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F42B343">
            <w:pPr>
              <w:rPr>
                <w:rFonts w:ascii="仿宋_GB2312" w:hAnsi="Calibri" w:eastAsia="仿宋_GB2312"/>
                <w:bCs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vAlign w:val="center"/>
          </w:tcPr>
          <w:p w14:paraId="4CE3ED5A">
            <w:pPr>
              <w:rPr>
                <w:rFonts w:ascii="仿宋_GB2312" w:hAnsi="Calibri" w:eastAsia="仿宋_GB2312"/>
                <w:bCs/>
                <w:sz w:val="24"/>
                <w:szCs w:val="24"/>
              </w:rPr>
            </w:pPr>
          </w:p>
        </w:tc>
        <w:tc>
          <w:tcPr>
            <w:tcW w:w="4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vAlign w:val="center"/>
          </w:tcPr>
          <w:p w14:paraId="5F1571A1">
            <w:pPr>
              <w:rPr>
                <w:rFonts w:ascii="仿宋" w:hAnsi="仿宋" w:eastAsia="仿宋"/>
                <w:bCs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Mar>
              <w:left w:w="108" w:type="dxa"/>
              <w:right w:w="108" w:type="dxa"/>
            </w:tcMar>
            <w:vAlign w:val="center"/>
          </w:tcPr>
          <w:p w14:paraId="44EBD961">
            <w:pPr>
              <w:rPr>
                <w:rFonts w:ascii="仿宋_GB2312" w:hAnsi="Calibri" w:eastAsia="仿宋_GB2312"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0556D29C">
            <w:pPr>
              <w:rPr>
                <w:rFonts w:ascii="仿宋_GB2312" w:hAnsi="Calibri" w:eastAsia="仿宋_GB2312"/>
                <w:bCs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D78487F">
            <w:pPr>
              <w:rPr>
                <w:rFonts w:ascii="仿宋_GB2312" w:hAnsi="Calibri" w:eastAsia="仿宋_GB2312"/>
                <w:bCs/>
                <w:sz w:val="24"/>
                <w:szCs w:val="24"/>
              </w:rPr>
            </w:pPr>
          </w:p>
        </w:tc>
      </w:tr>
      <w:tr w14:paraId="496072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vAlign w:val="center"/>
          </w:tcPr>
          <w:p w14:paraId="27EC0AE1">
            <w:pPr>
              <w:rPr>
                <w:rFonts w:ascii="仿宋_GB2312" w:hAnsi="Calibri" w:eastAsia="仿宋_GB2312"/>
                <w:bCs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56A2438">
            <w:pPr>
              <w:rPr>
                <w:rFonts w:ascii="仿宋_GB2312" w:hAnsi="Calibri" w:eastAsia="仿宋_GB2312"/>
                <w:bCs/>
                <w:sz w:val="24"/>
                <w:szCs w:val="24"/>
              </w:rPr>
            </w:pPr>
          </w:p>
        </w:tc>
        <w:tc>
          <w:tcPr>
            <w:tcW w:w="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3FC40F2">
            <w:pPr>
              <w:rPr>
                <w:rFonts w:ascii="仿宋_GB2312" w:hAnsi="Calibri" w:eastAsia="仿宋_GB2312"/>
                <w:bCs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vAlign w:val="center"/>
          </w:tcPr>
          <w:p w14:paraId="2F54847E">
            <w:pPr>
              <w:rPr>
                <w:rFonts w:ascii="仿宋_GB2312" w:hAnsi="Calibri" w:eastAsia="仿宋_GB2312"/>
                <w:bCs/>
                <w:sz w:val="24"/>
                <w:szCs w:val="24"/>
              </w:rPr>
            </w:pPr>
          </w:p>
        </w:tc>
        <w:tc>
          <w:tcPr>
            <w:tcW w:w="4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vAlign w:val="center"/>
          </w:tcPr>
          <w:p w14:paraId="586BA3EC">
            <w:pPr>
              <w:rPr>
                <w:rFonts w:ascii="仿宋" w:hAnsi="仿宋" w:eastAsia="仿宋"/>
                <w:bCs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Mar>
              <w:left w:w="108" w:type="dxa"/>
              <w:right w:w="108" w:type="dxa"/>
            </w:tcMar>
            <w:vAlign w:val="center"/>
          </w:tcPr>
          <w:p w14:paraId="2742D134">
            <w:pPr>
              <w:rPr>
                <w:rFonts w:ascii="仿宋_GB2312" w:hAnsi="Calibri" w:eastAsia="仿宋_GB2312"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0E49F113">
            <w:pPr>
              <w:rPr>
                <w:rFonts w:ascii="仿宋_GB2312" w:hAnsi="Calibri" w:eastAsia="仿宋_GB2312"/>
                <w:bCs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938FB19">
            <w:pPr>
              <w:rPr>
                <w:rFonts w:ascii="仿宋_GB2312" w:hAnsi="Calibri" w:eastAsia="仿宋_GB2312"/>
                <w:bCs/>
                <w:sz w:val="24"/>
                <w:szCs w:val="24"/>
              </w:rPr>
            </w:pPr>
          </w:p>
        </w:tc>
      </w:tr>
      <w:tr w14:paraId="1C3F7E8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vAlign w:val="center"/>
          </w:tcPr>
          <w:p w14:paraId="14039B50">
            <w:pPr>
              <w:rPr>
                <w:rFonts w:ascii="仿宋_GB2312" w:hAnsi="Calibri" w:eastAsia="仿宋_GB2312"/>
                <w:bCs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96A0FF2">
            <w:pPr>
              <w:rPr>
                <w:rFonts w:ascii="仿宋_GB2312" w:hAnsi="Calibri" w:eastAsia="仿宋_GB2312"/>
                <w:bCs/>
                <w:sz w:val="24"/>
                <w:szCs w:val="24"/>
              </w:rPr>
            </w:pPr>
          </w:p>
        </w:tc>
        <w:tc>
          <w:tcPr>
            <w:tcW w:w="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4F2A67C">
            <w:pPr>
              <w:rPr>
                <w:rFonts w:ascii="仿宋_GB2312" w:hAnsi="Calibri" w:eastAsia="仿宋_GB2312"/>
                <w:bCs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vAlign w:val="center"/>
          </w:tcPr>
          <w:p w14:paraId="0BE9A849">
            <w:pPr>
              <w:rPr>
                <w:rFonts w:ascii="仿宋_GB2312" w:hAnsi="Calibri" w:eastAsia="仿宋_GB2312"/>
                <w:bCs/>
                <w:sz w:val="24"/>
                <w:szCs w:val="24"/>
              </w:rPr>
            </w:pPr>
          </w:p>
        </w:tc>
        <w:tc>
          <w:tcPr>
            <w:tcW w:w="4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vAlign w:val="center"/>
          </w:tcPr>
          <w:p w14:paraId="1DE9A5B4">
            <w:pPr>
              <w:rPr>
                <w:rFonts w:ascii="仿宋" w:hAnsi="仿宋" w:eastAsia="仿宋"/>
                <w:bCs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Mar>
              <w:left w:w="108" w:type="dxa"/>
              <w:right w:w="108" w:type="dxa"/>
            </w:tcMar>
            <w:vAlign w:val="center"/>
          </w:tcPr>
          <w:p w14:paraId="756E1C45">
            <w:pPr>
              <w:rPr>
                <w:rFonts w:ascii="仿宋_GB2312" w:hAnsi="Calibri" w:eastAsia="仿宋_GB2312"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53A4EA3E">
            <w:pPr>
              <w:rPr>
                <w:rFonts w:ascii="仿宋_GB2312" w:hAnsi="Calibri" w:eastAsia="仿宋_GB2312"/>
                <w:bCs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47F59F7">
            <w:pPr>
              <w:rPr>
                <w:rFonts w:ascii="仿宋_GB2312" w:hAnsi="Calibri" w:eastAsia="仿宋_GB2312"/>
                <w:bCs/>
                <w:sz w:val="24"/>
                <w:szCs w:val="24"/>
              </w:rPr>
            </w:pPr>
          </w:p>
        </w:tc>
      </w:tr>
      <w:tr w14:paraId="49886C3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vAlign w:val="center"/>
          </w:tcPr>
          <w:p w14:paraId="4ED55CBF">
            <w:pPr>
              <w:rPr>
                <w:rFonts w:ascii="仿宋_GB2312" w:hAnsi="Calibri" w:eastAsia="仿宋_GB2312"/>
                <w:bCs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A53ECDE">
            <w:pPr>
              <w:rPr>
                <w:rFonts w:ascii="仿宋_GB2312" w:hAnsi="Calibri" w:eastAsia="仿宋_GB2312"/>
                <w:bCs/>
                <w:sz w:val="24"/>
                <w:szCs w:val="24"/>
              </w:rPr>
            </w:pPr>
          </w:p>
        </w:tc>
        <w:tc>
          <w:tcPr>
            <w:tcW w:w="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0B2E68D">
            <w:pPr>
              <w:rPr>
                <w:rFonts w:ascii="仿宋_GB2312" w:hAnsi="Calibri" w:eastAsia="仿宋_GB2312"/>
                <w:bCs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vAlign w:val="center"/>
          </w:tcPr>
          <w:p w14:paraId="5A438A42">
            <w:pPr>
              <w:rPr>
                <w:rFonts w:ascii="仿宋_GB2312" w:hAnsi="Calibri" w:eastAsia="仿宋_GB2312"/>
                <w:bCs/>
                <w:sz w:val="24"/>
                <w:szCs w:val="24"/>
              </w:rPr>
            </w:pPr>
          </w:p>
        </w:tc>
        <w:tc>
          <w:tcPr>
            <w:tcW w:w="4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vAlign w:val="center"/>
          </w:tcPr>
          <w:p w14:paraId="6C1BFA6A">
            <w:pPr>
              <w:rPr>
                <w:rFonts w:ascii="仿宋" w:hAnsi="仿宋" w:eastAsia="仿宋"/>
                <w:bCs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Mar>
              <w:left w:w="108" w:type="dxa"/>
              <w:right w:w="108" w:type="dxa"/>
            </w:tcMar>
            <w:vAlign w:val="center"/>
          </w:tcPr>
          <w:p w14:paraId="086298B1">
            <w:pPr>
              <w:rPr>
                <w:rFonts w:ascii="仿宋_GB2312" w:hAnsi="Calibri" w:eastAsia="仿宋_GB2312"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477D1827">
            <w:pPr>
              <w:rPr>
                <w:rFonts w:ascii="仿宋_GB2312" w:hAnsi="Calibri" w:eastAsia="仿宋_GB2312"/>
                <w:bCs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FC58F60">
            <w:pPr>
              <w:rPr>
                <w:rFonts w:ascii="仿宋_GB2312" w:hAnsi="Calibri" w:eastAsia="仿宋_GB2312"/>
                <w:bCs/>
                <w:sz w:val="24"/>
                <w:szCs w:val="24"/>
              </w:rPr>
            </w:pPr>
          </w:p>
        </w:tc>
      </w:tr>
      <w:tr w14:paraId="31C6F2B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vAlign w:val="center"/>
          </w:tcPr>
          <w:p w14:paraId="0D35EF6D">
            <w:pPr>
              <w:rPr>
                <w:rFonts w:ascii="仿宋_GB2312" w:hAnsi="Calibri" w:eastAsia="仿宋_GB2312"/>
                <w:bCs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92ECD89">
            <w:pPr>
              <w:rPr>
                <w:rFonts w:ascii="仿宋_GB2312" w:hAnsi="Calibri" w:eastAsia="仿宋_GB2312"/>
                <w:bCs/>
                <w:sz w:val="24"/>
                <w:szCs w:val="24"/>
              </w:rPr>
            </w:pPr>
          </w:p>
        </w:tc>
        <w:tc>
          <w:tcPr>
            <w:tcW w:w="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38FEFAA">
            <w:pPr>
              <w:rPr>
                <w:rFonts w:ascii="仿宋_GB2312" w:hAnsi="Calibri" w:eastAsia="仿宋_GB2312"/>
                <w:bCs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vAlign w:val="center"/>
          </w:tcPr>
          <w:p w14:paraId="03EA2002">
            <w:pPr>
              <w:rPr>
                <w:rFonts w:ascii="仿宋_GB2312" w:hAnsi="Calibri" w:eastAsia="仿宋_GB2312"/>
                <w:bCs/>
                <w:sz w:val="24"/>
                <w:szCs w:val="24"/>
              </w:rPr>
            </w:pPr>
          </w:p>
        </w:tc>
        <w:tc>
          <w:tcPr>
            <w:tcW w:w="4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vAlign w:val="center"/>
          </w:tcPr>
          <w:p w14:paraId="47DA98A2">
            <w:pPr>
              <w:rPr>
                <w:rFonts w:ascii="仿宋" w:hAnsi="仿宋" w:eastAsia="仿宋"/>
                <w:bCs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Mar>
              <w:left w:w="108" w:type="dxa"/>
              <w:right w:w="108" w:type="dxa"/>
            </w:tcMar>
            <w:vAlign w:val="center"/>
          </w:tcPr>
          <w:p w14:paraId="281E69A0">
            <w:pPr>
              <w:rPr>
                <w:rFonts w:ascii="仿宋_GB2312" w:hAnsi="Calibri" w:eastAsia="仿宋_GB2312"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5A685090">
            <w:pPr>
              <w:rPr>
                <w:rFonts w:ascii="仿宋_GB2312" w:hAnsi="Calibri" w:eastAsia="仿宋_GB2312"/>
                <w:bCs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CB03446">
            <w:pPr>
              <w:rPr>
                <w:rFonts w:ascii="仿宋_GB2312" w:hAnsi="Calibri" w:eastAsia="仿宋_GB2312"/>
                <w:bCs/>
                <w:sz w:val="24"/>
                <w:szCs w:val="24"/>
              </w:rPr>
            </w:pPr>
          </w:p>
        </w:tc>
      </w:tr>
      <w:tr w14:paraId="27D9ADF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vAlign w:val="center"/>
          </w:tcPr>
          <w:p w14:paraId="0A84A1ED">
            <w:pPr>
              <w:rPr>
                <w:rFonts w:ascii="仿宋_GB2312" w:hAnsi="Calibri" w:eastAsia="仿宋_GB2312"/>
                <w:bCs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D44A896">
            <w:pPr>
              <w:rPr>
                <w:rFonts w:ascii="仿宋_GB2312" w:hAnsi="Calibri" w:eastAsia="仿宋_GB2312"/>
                <w:bCs/>
                <w:sz w:val="24"/>
                <w:szCs w:val="24"/>
              </w:rPr>
            </w:pPr>
          </w:p>
        </w:tc>
        <w:tc>
          <w:tcPr>
            <w:tcW w:w="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E0451C4">
            <w:pPr>
              <w:rPr>
                <w:rFonts w:ascii="仿宋_GB2312" w:hAnsi="Calibri" w:eastAsia="仿宋_GB2312"/>
                <w:bCs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vAlign w:val="center"/>
          </w:tcPr>
          <w:p w14:paraId="36C1ACC9">
            <w:pPr>
              <w:rPr>
                <w:rFonts w:ascii="仿宋_GB2312" w:hAnsi="Calibri" w:eastAsia="仿宋_GB2312"/>
                <w:bCs/>
                <w:sz w:val="24"/>
                <w:szCs w:val="24"/>
              </w:rPr>
            </w:pPr>
          </w:p>
        </w:tc>
        <w:tc>
          <w:tcPr>
            <w:tcW w:w="4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vAlign w:val="center"/>
          </w:tcPr>
          <w:p w14:paraId="3F0E7A1B">
            <w:pPr>
              <w:rPr>
                <w:rFonts w:ascii="仿宋" w:hAnsi="仿宋" w:eastAsia="仿宋"/>
                <w:bCs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Mar>
              <w:left w:w="108" w:type="dxa"/>
              <w:right w:w="108" w:type="dxa"/>
            </w:tcMar>
            <w:vAlign w:val="center"/>
          </w:tcPr>
          <w:p w14:paraId="296F248B">
            <w:pPr>
              <w:rPr>
                <w:rFonts w:ascii="仿宋_GB2312" w:hAnsi="Calibri" w:eastAsia="仿宋_GB2312"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07DD3CF3">
            <w:pPr>
              <w:rPr>
                <w:rFonts w:ascii="仿宋_GB2312" w:hAnsi="Calibri" w:eastAsia="仿宋_GB2312"/>
                <w:bCs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918622E">
            <w:pPr>
              <w:rPr>
                <w:rFonts w:ascii="仿宋_GB2312" w:hAnsi="Calibri" w:eastAsia="仿宋_GB2312"/>
                <w:bCs/>
                <w:sz w:val="24"/>
                <w:szCs w:val="24"/>
              </w:rPr>
            </w:pPr>
          </w:p>
        </w:tc>
      </w:tr>
      <w:tr w14:paraId="79E4B00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vAlign w:val="center"/>
          </w:tcPr>
          <w:p w14:paraId="70645744">
            <w:pPr>
              <w:rPr>
                <w:rFonts w:ascii="仿宋_GB2312" w:hAnsi="Calibri" w:eastAsia="仿宋_GB2312"/>
                <w:bCs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474B3B4">
            <w:pPr>
              <w:rPr>
                <w:rFonts w:ascii="仿宋_GB2312" w:hAnsi="Calibri" w:eastAsia="仿宋_GB2312"/>
                <w:bCs/>
                <w:sz w:val="24"/>
                <w:szCs w:val="24"/>
              </w:rPr>
            </w:pPr>
          </w:p>
        </w:tc>
        <w:tc>
          <w:tcPr>
            <w:tcW w:w="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C1EDEBA">
            <w:pPr>
              <w:rPr>
                <w:rFonts w:ascii="仿宋_GB2312" w:hAnsi="Calibri" w:eastAsia="仿宋_GB2312"/>
                <w:bCs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vAlign w:val="center"/>
          </w:tcPr>
          <w:p w14:paraId="67535358">
            <w:pPr>
              <w:rPr>
                <w:rFonts w:ascii="仿宋_GB2312" w:hAnsi="Calibri" w:eastAsia="仿宋_GB2312"/>
                <w:bCs/>
                <w:sz w:val="24"/>
                <w:szCs w:val="24"/>
              </w:rPr>
            </w:pPr>
          </w:p>
        </w:tc>
        <w:tc>
          <w:tcPr>
            <w:tcW w:w="4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vAlign w:val="center"/>
          </w:tcPr>
          <w:p w14:paraId="02B145A4">
            <w:pPr>
              <w:rPr>
                <w:rFonts w:ascii="仿宋" w:hAnsi="仿宋" w:eastAsia="仿宋"/>
                <w:bCs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Mar>
              <w:left w:w="108" w:type="dxa"/>
              <w:right w:w="108" w:type="dxa"/>
            </w:tcMar>
            <w:vAlign w:val="center"/>
          </w:tcPr>
          <w:p w14:paraId="65C962EB">
            <w:pPr>
              <w:rPr>
                <w:rFonts w:ascii="仿宋_GB2312" w:hAnsi="Calibri" w:eastAsia="仿宋_GB2312"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4C0D530B">
            <w:pPr>
              <w:rPr>
                <w:rFonts w:ascii="仿宋_GB2312" w:hAnsi="Calibri" w:eastAsia="仿宋_GB2312"/>
                <w:bCs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DB0AD5C">
            <w:pPr>
              <w:rPr>
                <w:rFonts w:ascii="仿宋_GB2312" w:hAnsi="Calibri" w:eastAsia="仿宋_GB2312"/>
                <w:bCs/>
                <w:sz w:val="24"/>
                <w:szCs w:val="24"/>
              </w:rPr>
            </w:pPr>
          </w:p>
        </w:tc>
      </w:tr>
    </w:tbl>
    <w:p w14:paraId="4AE6A7E3"/>
    <w:sectPr>
      <w:pgSz w:w="16838" w:h="11906" w:orient="landscape"/>
      <w:pgMar w:top="720" w:right="720" w:bottom="720" w:left="72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Malgun Gothic">
    <w:panose1 w:val="020B0503020000020004"/>
    <w:charset w:val="81"/>
    <w:family w:val="auto"/>
    <w:pitch w:val="default"/>
    <w:sig w:usb0="900002AF" w:usb1="01D77CFB" w:usb2="00000012" w:usb3="00000000" w:csb0="0008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1"/>
  <w:bordersDoNotSurroundFooter w:val="1"/>
  <w:trackRevisions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balanceSingleByteDoubleByteWidth/>
    <w:ulTrailSpace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0EEA"/>
    <w:rsid w:val="00017DFB"/>
    <w:rsid w:val="000B0EEA"/>
    <w:rsid w:val="000C052C"/>
    <w:rsid w:val="000D5B7E"/>
    <w:rsid w:val="00126D3B"/>
    <w:rsid w:val="001F1BB9"/>
    <w:rsid w:val="0023276D"/>
    <w:rsid w:val="002A387A"/>
    <w:rsid w:val="00540F95"/>
    <w:rsid w:val="00642F09"/>
    <w:rsid w:val="00872128"/>
    <w:rsid w:val="008823BC"/>
    <w:rsid w:val="00901C78"/>
    <w:rsid w:val="009A3442"/>
    <w:rsid w:val="009F07AD"/>
    <w:rsid w:val="00B34D97"/>
    <w:rsid w:val="00BC4B5B"/>
    <w:rsid w:val="00DA0519"/>
    <w:rsid w:val="00E83ADB"/>
    <w:rsid w:val="00F15CA5"/>
    <w:rsid w:val="00F87FE1"/>
    <w:rsid w:val="00FB428D"/>
    <w:rsid w:val="00FF63D2"/>
    <w:rsid w:val="0EBA67F7"/>
  </w:rsids>
  <m:mathPr>
    <m:mathFont m:val="Cambria Math"/>
    <m:brkBin m:val="before"/>
    <m:brkBinSub m:val="--"/>
    <m:smallFrac m:val="1"/>
    <m:dispDef/>
    <m:lMargin m:val="1440"/>
    <m:rMargin m:val="144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0" w:name="annotation text"/>
    <w:lsdException w:qFormat="1" w:uiPriority="0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0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</w:pPr>
    <w:rPr>
      <w:rFonts w:asciiTheme="minorHAnsi" w:hAnsiTheme="minorHAnsi" w:eastAsiaTheme="minorEastAsia" w:cstheme="minorBidi"/>
      <w:sz w:val="21"/>
      <w:szCs w:val="21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3"/>
    <w:semiHidden/>
    <w:unhideWhenUsed/>
    <w:uiPriority w:val="0"/>
    <w:pPr>
      <w:jc w:val="left"/>
    </w:pPr>
  </w:style>
  <w:style w:type="paragraph" w:styleId="3">
    <w:name w:val="Balloon Text"/>
    <w:basedOn w:val="1"/>
    <w:link w:val="12"/>
    <w:semiHidden/>
    <w:unhideWhenUsed/>
    <w:uiPriority w:val="0"/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0"/>
    <w:pPr>
      <w:pBdr>
        <w:bottom w:val="single" w:color="000000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4"/>
    <w:semiHidden/>
    <w:unhideWhenUsed/>
    <w:uiPriority w:val="0"/>
    <w:rPr>
      <w:b/>
    </w:rPr>
  </w:style>
  <w:style w:type="character" w:styleId="9">
    <w:name w:val="annotation reference"/>
    <w:basedOn w:val="8"/>
    <w:semiHidden/>
    <w:unhideWhenUsed/>
    <w:uiPriority w:val="0"/>
    <w:rPr>
      <w:sz w:val="21"/>
      <w:szCs w:val="21"/>
    </w:rPr>
  </w:style>
  <w:style w:type="character" w:customStyle="1" w:styleId="10">
    <w:name w:val="页眉 字符"/>
    <w:basedOn w:val="8"/>
    <w:link w:val="5"/>
    <w:qFormat/>
    <w:uiPriority w:val="0"/>
    <w:rPr>
      <w:sz w:val="18"/>
      <w:szCs w:val="18"/>
    </w:rPr>
  </w:style>
  <w:style w:type="character" w:customStyle="1" w:styleId="11">
    <w:name w:val="页脚 字符"/>
    <w:basedOn w:val="8"/>
    <w:link w:val="4"/>
    <w:uiPriority w:val="0"/>
    <w:rPr>
      <w:sz w:val="18"/>
      <w:szCs w:val="18"/>
    </w:rPr>
  </w:style>
  <w:style w:type="character" w:customStyle="1" w:styleId="12">
    <w:name w:val="批注框文本 字符"/>
    <w:basedOn w:val="8"/>
    <w:link w:val="3"/>
    <w:semiHidden/>
    <w:uiPriority w:val="0"/>
    <w:rPr>
      <w:sz w:val="18"/>
      <w:szCs w:val="18"/>
    </w:rPr>
  </w:style>
  <w:style w:type="character" w:customStyle="1" w:styleId="13">
    <w:name w:val="批注文字 字符"/>
    <w:basedOn w:val="8"/>
    <w:link w:val="2"/>
    <w:semiHidden/>
    <w:uiPriority w:val="0"/>
  </w:style>
  <w:style w:type="character" w:customStyle="1" w:styleId="14">
    <w:name w:val="批注主题 字符"/>
    <w:basedOn w:val="13"/>
    <w:link w:val="6"/>
    <w:semiHidden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YH</Company>
  <Pages>1</Pages>
  <Words>96</Words>
  <Characters>98</Characters>
  <Lines>1</Lines>
  <Paragraphs>1</Paragraphs>
  <TotalTime>0</TotalTime>
  <ScaleCrop>false</ScaleCrop>
  <LinksUpToDate>false</LinksUpToDate>
  <CharactersWithSpaces>145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2025-04-30T07:27:00Z</dcterms:created>
  <dc:creator>YH</dc:creator>
  <cp:lastModifiedBy>康师傅</cp:lastModifiedBy>
  <dcterms:modified xsi:type="dcterms:W3CDTF">2025-05-01T01:44:10Z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eyJoZGlkIjoiY2U2ZTRjYzZiYjY0ZDFlNDJmMjRkNzIwODZlZTA5NTMiLCJ1c2VySWQiOiIxNjAxMjY3MzU3In0=</vt:lpwstr>
  </property>
  <property fmtid="{D5CDD505-2E9C-101B-9397-08002B2CF9AE}" pid="3" name="KSOProductBuildVer">
    <vt:lpwstr>2052-12.1.0.20784</vt:lpwstr>
  </property>
  <property fmtid="{D5CDD505-2E9C-101B-9397-08002B2CF9AE}" pid="4" name="ICV">
    <vt:lpwstr>8EAF2A0174F34228910E919EF1908451_13</vt:lpwstr>
  </property>
</Properties>
</file>